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Rock Guitar Learning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https://www.youtube.com/watch?v=CihbfazVudI</w:t>
        </w:r>
      </w:hyperlink>
      <w:r w:rsidRPr="00000000" w:rsidR="00000000" w:rsidDel="00000000">
        <w:rPr>
          <w:rtl w:val="0"/>
        </w:rPr>
        <w:t xml:space="preserve"> -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https://www.youtube.com/watch?v=9X0kVE-rtxY</w:t>
        </w:r>
      </w:hyperlink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http://www.jamplay.com/guitar-lessons/genres/9-rock/9/1716-40-creative-chord-voicings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873" w:right="873" w:top="873" w:bottom="8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www.youtube.com/watch?v=9X0kVE-rtxY" Type="http://schemas.openxmlformats.org/officeDocument/2006/relationships/hyperlink" TargetMode="External" Id="rId6"/><Relationship Target="https://www.youtube.com/watch?v=CihbfazVudI" Type="http://schemas.openxmlformats.org/officeDocument/2006/relationships/hyperlink" TargetMode="External" Id="rId5"/><Relationship Target="http://www.jamplay.com/guitar-lessons/genres/9-rock/9/1716-40-creative-chord-voicings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Guitar Learning.docx</dc:title>
</cp:coreProperties>
</file>